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60" w:rsidRDefault="00422060" w:rsidP="00422060">
      <w:pPr>
        <w:rPr>
          <w:b/>
        </w:rPr>
      </w:pPr>
      <w:r>
        <w:rPr>
          <w:b/>
        </w:rPr>
        <w:t xml:space="preserve">REGULAMIN PRZETARGU </w:t>
      </w:r>
    </w:p>
    <w:p w:rsidR="00422060" w:rsidRDefault="00422060" w:rsidP="00422060"/>
    <w:p w:rsidR="00422060" w:rsidRDefault="00422060" w:rsidP="00422060">
      <w:r>
        <w:t xml:space="preserve">na sprzedaż środków trwałych będących własnością Powiatu Rypińskiego pozostających w zarządzie Zespołu Szkół Nr 4 im. Ziemi Dobrzyńskiej w </w:t>
      </w:r>
      <w:proofErr w:type="spellStart"/>
      <w:r>
        <w:t>Nadrożu</w:t>
      </w:r>
      <w:proofErr w:type="spellEnd"/>
      <w:r>
        <w:t>.</w:t>
      </w:r>
    </w:p>
    <w:p w:rsidR="00422060" w:rsidRDefault="00422060" w:rsidP="00422060"/>
    <w:p w:rsidR="00422060" w:rsidRDefault="00422060" w:rsidP="00422060">
      <w:pPr>
        <w:rPr>
          <w:b/>
        </w:rPr>
      </w:pPr>
      <w:r>
        <w:rPr>
          <w:b/>
        </w:rPr>
        <w:t xml:space="preserve">I.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POSTANOWIENIA OGÓLNE </w:t>
      </w:r>
    </w:p>
    <w:p w:rsidR="00422060" w:rsidRDefault="00422060" w:rsidP="00422060">
      <w:r>
        <w:t xml:space="preserve">1. </w:t>
      </w:r>
    </w:p>
    <w:p w:rsidR="00422060" w:rsidRDefault="00422060" w:rsidP="00422060">
      <w:r>
        <w:t xml:space="preserve">Regulamin określa procedurę i warunki sprzedaży środków trwałych, będących własnością Powiatu Rypińskiego pozostających w zarządzie Zespołu Szkół Nr 4 im. Ziemi Dobrzyńskiej w </w:t>
      </w:r>
      <w:proofErr w:type="spellStart"/>
      <w:r>
        <w:t>Nadrożu</w:t>
      </w:r>
      <w:proofErr w:type="spellEnd"/>
      <w:r>
        <w:t>.</w:t>
      </w:r>
    </w:p>
    <w:p w:rsidR="00422060" w:rsidRDefault="00422060" w:rsidP="00422060">
      <w:r>
        <w:t xml:space="preserve">2. </w:t>
      </w:r>
    </w:p>
    <w:p w:rsidR="00422060" w:rsidRDefault="00422060" w:rsidP="00422060">
      <w:r>
        <w:t xml:space="preserve">Przetarg ma charakter publiczny i odbywa się w drodze ustnej licytacji  prowadzonej przez przewodniczącego komisji przetargowej. </w:t>
      </w:r>
    </w:p>
    <w:p w:rsidR="00422060" w:rsidRDefault="00422060" w:rsidP="00422060">
      <w:r>
        <w:t xml:space="preserve">3. </w:t>
      </w:r>
    </w:p>
    <w:p w:rsidR="00422060" w:rsidRDefault="00422060" w:rsidP="00422060">
      <w:r>
        <w:t xml:space="preserve">Organizator zastrzega sobie prawo do unieważnienia przetargu w części lub  w całości bez podawania przyczyn. </w:t>
      </w:r>
    </w:p>
    <w:p w:rsidR="00422060" w:rsidRDefault="00422060" w:rsidP="00422060">
      <w:r>
        <w:t xml:space="preserve">4. </w:t>
      </w:r>
    </w:p>
    <w:p w:rsidR="00422060" w:rsidRDefault="00422060" w:rsidP="00422060">
      <w:r>
        <w:t>Osoba do kontaktu Anna Banasiak Zespołu Szkół Nr 4 tel. 608 464 452, 54 270 31 12</w:t>
      </w:r>
    </w:p>
    <w:p w:rsidR="00422060" w:rsidRDefault="00422060" w:rsidP="00422060"/>
    <w:p w:rsidR="00422060" w:rsidRDefault="00422060" w:rsidP="00422060">
      <w:pPr>
        <w:rPr>
          <w:b/>
        </w:rPr>
      </w:pPr>
      <w:r>
        <w:rPr>
          <w:b/>
        </w:rPr>
        <w:t xml:space="preserve">II. TERMIN I OGŁOSZENIE PRZETARGU </w:t>
      </w:r>
    </w:p>
    <w:p w:rsidR="00422060" w:rsidRDefault="00422060" w:rsidP="00422060">
      <w:pPr>
        <w:rPr>
          <w:b/>
        </w:rPr>
      </w:pPr>
      <w:r>
        <w:rPr>
          <w:b/>
        </w:rPr>
        <w:t>1.</w:t>
      </w:r>
    </w:p>
    <w:p w:rsidR="00422060" w:rsidRDefault="00422060" w:rsidP="00422060">
      <w:pPr>
        <w:jc w:val="both"/>
      </w:pPr>
      <w:r>
        <w:t xml:space="preserve">Ogłaszający przetarg wyznacza termin przetargu oraz zamieszcza ogłoszenie na tablicy ogłoszeń w siedzibie Starostwa Powiatowego,  na stronie internetowej Zespołu Szkół Nr 4 w </w:t>
      </w:r>
      <w:proofErr w:type="spellStart"/>
      <w:r>
        <w:t>Nadrożu</w:t>
      </w:r>
      <w:proofErr w:type="spellEnd"/>
      <w:r>
        <w:t xml:space="preserve">  oraz stronie internetowej Starostwa Powiatowego w Rypinie. </w:t>
      </w:r>
    </w:p>
    <w:p w:rsidR="00422060" w:rsidRDefault="00422060" w:rsidP="00422060">
      <w:pPr>
        <w:jc w:val="both"/>
      </w:pPr>
    </w:p>
    <w:p w:rsidR="00422060" w:rsidRDefault="00422060" w:rsidP="00422060">
      <w:pPr>
        <w:rPr>
          <w:b/>
        </w:rPr>
      </w:pPr>
      <w:r>
        <w:rPr>
          <w:b/>
        </w:rPr>
        <w:t xml:space="preserve">III. KOMISJA PRZETARGOW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1. </w:t>
      </w:r>
    </w:p>
    <w:p w:rsidR="00422060" w:rsidRDefault="00422060" w:rsidP="00422060">
      <w:pPr>
        <w:jc w:val="both"/>
      </w:pPr>
      <w:r>
        <w:t xml:space="preserve">Procedurę sprzedaży prowadzi komisja przetargowa powołana zarządzeniem Dyrektora Zespołu Szkół Nr 4 im. Ziemi Dobrzyńskiej w </w:t>
      </w:r>
      <w:proofErr w:type="spellStart"/>
      <w:r>
        <w:t>Nadrożu</w:t>
      </w:r>
      <w:proofErr w:type="spellEnd"/>
      <w:r>
        <w:t>.</w:t>
      </w:r>
    </w:p>
    <w:p w:rsidR="00422060" w:rsidRDefault="00422060" w:rsidP="00422060">
      <w:pPr>
        <w:jc w:val="both"/>
        <w:rPr>
          <w:b/>
        </w:rPr>
      </w:pPr>
      <w:r>
        <w:rPr>
          <w:b/>
        </w:rPr>
        <w:t xml:space="preserve">2. </w:t>
      </w:r>
    </w:p>
    <w:p w:rsidR="00422060" w:rsidRDefault="00422060" w:rsidP="00422060">
      <w:pPr>
        <w:jc w:val="both"/>
      </w:pPr>
      <w:r>
        <w:t xml:space="preserve">Komisja przetargowa zobowiązana jest do traktowania na równych prawach wszystkich podmiotów biorących udział w postępowaniu oraz prowadzenia licytacji w sposób gwarantujący zachowanie uczciwej konkurencji. </w:t>
      </w:r>
    </w:p>
    <w:p w:rsidR="00422060" w:rsidRDefault="00422060" w:rsidP="00422060">
      <w:pPr>
        <w:jc w:val="both"/>
        <w:rPr>
          <w:b/>
        </w:rPr>
      </w:pPr>
      <w:r>
        <w:rPr>
          <w:b/>
        </w:rPr>
        <w:t xml:space="preserve">3. </w:t>
      </w:r>
    </w:p>
    <w:p w:rsidR="00422060" w:rsidRDefault="00422060" w:rsidP="00422060">
      <w:pPr>
        <w:jc w:val="both"/>
      </w:pPr>
      <w:r>
        <w:t>Osoby wchodzące w skład komisji przetargowej oraz ich małżonkowie, dzieci, rodzice, rodzeństwo nie mogą uczestniczyć jako strona kupująca w prowadzonym postępowaniu.</w:t>
      </w:r>
    </w:p>
    <w:p w:rsidR="00422060" w:rsidRDefault="00422060" w:rsidP="00422060">
      <w:pPr>
        <w:jc w:val="both"/>
      </w:pPr>
      <w:r>
        <w:t xml:space="preserve">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IV. PRZEDMIOT PRZETARGU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1. </w:t>
      </w:r>
    </w:p>
    <w:p w:rsidR="00422060" w:rsidRDefault="00422060" w:rsidP="00422060">
      <w:pPr>
        <w:ind w:right="-648"/>
      </w:pPr>
      <w:r>
        <w:t xml:space="preserve">Przed przystąpieniem do przetargu podmiot ogłaszający przetarg dokonuje wyceny środków trwałych. Ustalona cena oszacowania stanowić będzie cenę  wywoławczą.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2. </w:t>
      </w:r>
    </w:p>
    <w:p w:rsidR="00422060" w:rsidRDefault="00422060" w:rsidP="00422060">
      <w:pPr>
        <w:jc w:val="both"/>
        <w:rPr>
          <w:b/>
        </w:rPr>
      </w:pPr>
      <w:r>
        <w:t xml:space="preserve">Szczegółowy wykaz środków trwałych wraz z ich cenami  zostały zawarte w Tabeli </w:t>
      </w:r>
      <w:r w:rsidR="00710FE6">
        <w:t xml:space="preserve">nr 1. Maszyny rolnicze </w:t>
      </w:r>
      <w:r>
        <w:t xml:space="preserve"> przeznaczone do sprzedaży znajdującej się w „</w:t>
      </w:r>
      <w:r>
        <w:rPr>
          <w:b/>
        </w:rPr>
        <w:t>OGŁOSZENIU O PRZETARGU USTNYM NIEOGRANICZONYM NA SPRZE</w:t>
      </w:r>
      <w:r w:rsidR="00710FE6">
        <w:rPr>
          <w:b/>
        </w:rPr>
        <w:t xml:space="preserve">DAŻ MASZYN ROLNICZYCH </w:t>
      </w:r>
      <w:r>
        <w:rPr>
          <w:b/>
        </w:rPr>
        <w:t>”.</w:t>
      </w:r>
    </w:p>
    <w:p w:rsidR="00710FE6" w:rsidRDefault="00710FE6" w:rsidP="00422060">
      <w:pPr>
        <w:jc w:val="both"/>
        <w:rPr>
          <w:b/>
        </w:rPr>
      </w:pPr>
    </w:p>
    <w:p w:rsidR="00422060" w:rsidRDefault="00422060" w:rsidP="00422060">
      <w:pPr>
        <w:jc w:val="center"/>
        <w:rPr>
          <w:b/>
        </w:rPr>
      </w:pPr>
    </w:p>
    <w:p w:rsidR="00422060" w:rsidRDefault="00422060" w:rsidP="00422060">
      <w:pPr>
        <w:rPr>
          <w:b/>
        </w:rPr>
      </w:pPr>
    </w:p>
    <w:p w:rsidR="00422060" w:rsidRDefault="00422060" w:rsidP="00422060">
      <w:pPr>
        <w:rPr>
          <w:b/>
        </w:rPr>
      </w:pPr>
      <w:r>
        <w:rPr>
          <w:b/>
        </w:rPr>
        <w:lastRenderedPageBreak/>
        <w:t xml:space="preserve">VI. PRZEBIEG LICYTACJI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1. </w:t>
      </w:r>
    </w:p>
    <w:p w:rsidR="00422060" w:rsidRDefault="00422060" w:rsidP="00422060">
      <w:r>
        <w:t xml:space="preserve">Licytacja rozpoczyna się od wywołania przedmiotu przetargu, ceny wywoławczej oraz minimalnego postąpienia.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2. </w:t>
      </w:r>
    </w:p>
    <w:p w:rsidR="00422060" w:rsidRDefault="00422060" w:rsidP="00422060">
      <w:pPr>
        <w:jc w:val="both"/>
        <w:rPr>
          <w:b/>
        </w:rPr>
      </w:pPr>
      <w:r>
        <w:t>Minimalna kwota postąpienia została podana w Tabeli n</w:t>
      </w:r>
      <w:r w:rsidR="00710FE6">
        <w:t xml:space="preserve">r 1. Maszyny rolnicze </w:t>
      </w:r>
      <w:r>
        <w:t>przeznaczone do sprzedaży znajdującej się w „</w:t>
      </w:r>
      <w:r>
        <w:rPr>
          <w:b/>
        </w:rPr>
        <w:t>OGŁOSZENIU O PRZETARGU USTNYM NIEOGRANICZONYM NA SPRZEDAŻ MASZYN ROLNICZYCH”.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3. </w:t>
      </w:r>
    </w:p>
    <w:p w:rsidR="00422060" w:rsidRDefault="00422060" w:rsidP="00422060">
      <w:r>
        <w:t xml:space="preserve">Zaoferowana cena przestaje wiązać uczestnika przetargu, gdy inny uczestnik zaoferuje cenę wyższą.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4. </w:t>
      </w:r>
    </w:p>
    <w:p w:rsidR="00422060" w:rsidRDefault="00422060" w:rsidP="00422060">
      <w:r>
        <w:t xml:space="preserve">Po ustaniu postąpień prowadzący licytację, uprzedzając obecnych, po trzecim  ogłoszeniu zamyka przetarg i udziela przybicia licytantowi, który zaoferował najwyższą cenę. Z chwilą przybicia następuje sprzedaż środka trwałego, będącego przedmiotem licytacji na rzecz nabywcy.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5. </w:t>
      </w:r>
    </w:p>
    <w:p w:rsidR="00422060" w:rsidRDefault="00422060" w:rsidP="00422060">
      <w:r>
        <w:t xml:space="preserve">Sprzedaż nie może nastąpić za cenę niższą niż cena wywoławcza.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6. </w:t>
      </w:r>
    </w:p>
    <w:p w:rsidR="00422060" w:rsidRDefault="00422060" w:rsidP="00422060">
      <w:r>
        <w:t xml:space="preserve">Stawienie się jednego licytanta wystarcza do odbycia przetargu. Minimalną ceną nabycia  środka jest cena wywoławcza.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7. </w:t>
      </w:r>
    </w:p>
    <w:p w:rsidR="00422060" w:rsidRDefault="00422060" w:rsidP="00422060">
      <w:r>
        <w:t xml:space="preserve">Po zamknięciu licytacji nabywca otrzymuje  fakturę w ciągu 3 dni, której opłacenie jest równoznaczne z nabyciem przedmiotu przetargu. Wpłaty należy dokonać na konto Zespołu Szkół Nr 4 im. Ziemi Dobrzyńskiej w </w:t>
      </w:r>
      <w:proofErr w:type="spellStart"/>
      <w:r>
        <w:t>Nadrożu</w:t>
      </w:r>
      <w:proofErr w:type="spellEnd"/>
      <w:r>
        <w:t xml:space="preserve"> -16 1020 5024 0000 1502 0137 6011</w:t>
      </w:r>
    </w:p>
    <w:p w:rsidR="00422060" w:rsidRDefault="00422060" w:rsidP="00422060">
      <w:r>
        <w:t xml:space="preserve">8. </w:t>
      </w:r>
    </w:p>
    <w:p w:rsidR="00422060" w:rsidRDefault="00422060" w:rsidP="00422060">
      <w:r>
        <w:t xml:space="preserve">Nabywca jest zobowiązany zapłacić cenę nabycia nie później niż </w:t>
      </w:r>
      <w:r w:rsidR="00710FE6">
        <w:t xml:space="preserve"> w ciągu trzech dni</w:t>
      </w:r>
      <w:r>
        <w:t xml:space="preserve"> od daty otrzymania faktury. </w:t>
      </w:r>
    </w:p>
    <w:p w:rsidR="00422060" w:rsidRDefault="00422060" w:rsidP="00422060"/>
    <w:p w:rsidR="00422060" w:rsidRDefault="00422060" w:rsidP="00422060">
      <w:pPr>
        <w:rPr>
          <w:b/>
        </w:rPr>
      </w:pPr>
      <w:r>
        <w:rPr>
          <w:b/>
        </w:rPr>
        <w:t xml:space="preserve">VII. WARUNKI ODBIORU ZAKUPIONYCH ŚRODKÓW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1. </w:t>
      </w:r>
    </w:p>
    <w:p w:rsidR="00422060" w:rsidRDefault="00422060" w:rsidP="00422060">
      <w:r>
        <w:t>Zakupione środki należy odebrać na swój kosz</w:t>
      </w:r>
      <w:r w:rsidR="00A474ED">
        <w:t>t i swoim staraniem w terminie 5</w:t>
      </w:r>
      <w:r>
        <w:t xml:space="preserve"> dni o</w:t>
      </w:r>
      <w:r w:rsidR="00A474ED">
        <w:t xml:space="preserve">d dnia opłacenia faktury. Należy przedstawić  dowód </w:t>
      </w:r>
      <w:r>
        <w:t xml:space="preserve"> wpłaty.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2. </w:t>
      </w:r>
    </w:p>
    <w:p w:rsidR="00422060" w:rsidRDefault="00422060" w:rsidP="00422060">
      <w:r>
        <w:t>Organizator przetargu nie bierze odpowiedzialności za zniszczenia, dewastację bądź kradzież nabytyc</w:t>
      </w:r>
      <w:r w:rsidR="00C96CF6">
        <w:t>h środków, powstałe po upływie 11</w:t>
      </w:r>
      <w:r>
        <w:t xml:space="preserve"> dni od dnia przeprowadzenia licytacji. </w:t>
      </w:r>
    </w:p>
    <w:p w:rsidR="00422060" w:rsidRDefault="00422060" w:rsidP="00422060">
      <w:pPr>
        <w:rPr>
          <w:b/>
        </w:rPr>
      </w:pPr>
      <w:r>
        <w:rPr>
          <w:b/>
        </w:rPr>
        <w:t xml:space="preserve">3. </w:t>
      </w:r>
    </w:p>
    <w:p w:rsidR="00422060" w:rsidRDefault="00422060" w:rsidP="00422060">
      <w:r>
        <w:t xml:space="preserve">Organizator nie bierze odpowiedzialności za zniszczenia powstałe wskutek  niewłaściwie wykonywanych prac związanych z załadunkiem i transportem. </w:t>
      </w:r>
    </w:p>
    <w:p w:rsidR="00422060" w:rsidRDefault="00422060" w:rsidP="00422060"/>
    <w:p w:rsidR="00422060" w:rsidRDefault="00422060" w:rsidP="00422060">
      <w:pPr>
        <w:rPr>
          <w:b/>
        </w:rPr>
      </w:pPr>
      <w:r>
        <w:rPr>
          <w:b/>
        </w:rPr>
        <w:t xml:space="preserve">VIII. PROTOKÓŁ </w:t>
      </w:r>
    </w:p>
    <w:p w:rsidR="00422060" w:rsidRDefault="00422060" w:rsidP="00422060">
      <w:pPr>
        <w:rPr>
          <w:b/>
        </w:rPr>
      </w:pPr>
    </w:p>
    <w:p w:rsidR="00422060" w:rsidRDefault="00422060" w:rsidP="00422060">
      <w:r>
        <w:t xml:space="preserve">Prowadzący przetarg sporządza z jego przebiegu protokół, który powinien zawierać: </w:t>
      </w:r>
    </w:p>
    <w:p w:rsidR="00422060" w:rsidRDefault="00422060" w:rsidP="00422060">
      <w:r>
        <w:t xml:space="preserve">1. </w:t>
      </w:r>
    </w:p>
    <w:p w:rsidR="00422060" w:rsidRDefault="00422060" w:rsidP="00422060">
      <w:r>
        <w:t xml:space="preserve">oznaczenie miejsca i czasu przebiegu przetargu, </w:t>
      </w:r>
    </w:p>
    <w:p w:rsidR="00422060" w:rsidRDefault="00422060" w:rsidP="00422060">
      <w:r>
        <w:t xml:space="preserve">2. </w:t>
      </w:r>
    </w:p>
    <w:p w:rsidR="00422060" w:rsidRDefault="00422060" w:rsidP="00422060">
      <w:r>
        <w:t xml:space="preserve">imiona i nazwiska osób prowadzących licytację, </w:t>
      </w:r>
    </w:p>
    <w:p w:rsidR="00422060" w:rsidRDefault="00422060" w:rsidP="00422060">
      <w:r>
        <w:t xml:space="preserve">3. </w:t>
      </w:r>
    </w:p>
    <w:p w:rsidR="00422060" w:rsidRDefault="00422060" w:rsidP="00422060">
      <w:r>
        <w:t xml:space="preserve">wysokość ceny wywoławczej, </w:t>
      </w:r>
    </w:p>
    <w:p w:rsidR="00422060" w:rsidRDefault="00422060" w:rsidP="00422060"/>
    <w:p w:rsidR="00422060" w:rsidRDefault="00422060" w:rsidP="00422060">
      <w:r>
        <w:lastRenderedPageBreak/>
        <w:t xml:space="preserve">4. </w:t>
      </w:r>
    </w:p>
    <w:p w:rsidR="00422060" w:rsidRDefault="00422060" w:rsidP="00422060">
      <w:r>
        <w:t xml:space="preserve">najwyższą cenę zaoferowaną za środek trwały, </w:t>
      </w:r>
    </w:p>
    <w:p w:rsidR="00422060" w:rsidRDefault="00422060" w:rsidP="00422060">
      <w:r>
        <w:t xml:space="preserve">5. </w:t>
      </w:r>
    </w:p>
    <w:p w:rsidR="00422060" w:rsidRDefault="00422060" w:rsidP="00422060">
      <w:r>
        <w:t xml:space="preserve">imię, nazwisko i miejsce zamieszkania nabywcy, </w:t>
      </w:r>
    </w:p>
    <w:p w:rsidR="00422060" w:rsidRDefault="00422060" w:rsidP="00422060">
      <w:r>
        <w:t xml:space="preserve">6. </w:t>
      </w:r>
    </w:p>
    <w:p w:rsidR="00422060" w:rsidRDefault="00422060" w:rsidP="00422060">
      <w:r>
        <w:t xml:space="preserve">wnioski i oświadczenia osób obecnych przy przetargu </w:t>
      </w:r>
    </w:p>
    <w:p w:rsidR="00422060" w:rsidRDefault="00422060" w:rsidP="00422060">
      <w:r>
        <w:t xml:space="preserve">7. </w:t>
      </w:r>
    </w:p>
    <w:p w:rsidR="00422060" w:rsidRDefault="00422060" w:rsidP="00422060">
      <w:r>
        <w:t xml:space="preserve">wzmiankę o odczytaniu protokołu, </w:t>
      </w:r>
    </w:p>
    <w:p w:rsidR="00422060" w:rsidRDefault="00422060" w:rsidP="00422060">
      <w:r>
        <w:t xml:space="preserve">8. </w:t>
      </w:r>
    </w:p>
    <w:p w:rsidR="00422060" w:rsidRDefault="00422060" w:rsidP="00422060">
      <w:r>
        <w:t xml:space="preserve">podpisy osób prowadzących przetarg. </w:t>
      </w:r>
    </w:p>
    <w:p w:rsidR="00422060" w:rsidRDefault="00422060" w:rsidP="00422060"/>
    <w:p w:rsidR="007B1A71" w:rsidRDefault="007B1A71">
      <w:bookmarkStart w:id="0" w:name="_GoBack"/>
      <w:bookmarkEnd w:id="0"/>
    </w:p>
    <w:sectPr w:rsidR="007B1A71" w:rsidSect="00E570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26" w:rsidRDefault="00A87E26" w:rsidP="00A474ED">
      <w:r>
        <w:separator/>
      </w:r>
    </w:p>
  </w:endnote>
  <w:endnote w:type="continuationSeparator" w:id="0">
    <w:p w:rsidR="00A87E26" w:rsidRDefault="00A87E26" w:rsidP="00A47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7354"/>
      <w:docPartObj>
        <w:docPartGallery w:val="Page Numbers (Bottom of Page)"/>
        <w:docPartUnique/>
      </w:docPartObj>
    </w:sdtPr>
    <w:sdtContent>
      <w:p w:rsidR="00A474ED" w:rsidRDefault="00913F99">
        <w:pPr>
          <w:pStyle w:val="Stopka"/>
          <w:jc w:val="right"/>
        </w:pPr>
        <w:fldSimple w:instr=" PAGE   \* MERGEFORMAT ">
          <w:r w:rsidR="00C96CF6">
            <w:rPr>
              <w:noProof/>
            </w:rPr>
            <w:t>2</w:t>
          </w:r>
        </w:fldSimple>
      </w:p>
    </w:sdtContent>
  </w:sdt>
  <w:p w:rsidR="00A474ED" w:rsidRDefault="00A474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26" w:rsidRDefault="00A87E26" w:rsidP="00A474ED">
      <w:r>
        <w:separator/>
      </w:r>
    </w:p>
  </w:footnote>
  <w:footnote w:type="continuationSeparator" w:id="0">
    <w:p w:rsidR="00A87E26" w:rsidRDefault="00A87E26" w:rsidP="00A47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EFF"/>
    <w:rsid w:val="00422060"/>
    <w:rsid w:val="00710FE6"/>
    <w:rsid w:val="007B1A71"/>
    <w:rsid w:val="008A3EFF"/>
    <w:rsid w:val="00913F99"/>
    <w:rsid w:val="00A474ED"/>
    <w:rsid w:val="00A87E26"/>
    <w:rsid w:val="00C17639"/>
    <w:rsid w:val="00C96CF6"/>
    <w:rsid w:val="00E570C5"/>
    <w:rsid w:val="00EC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6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47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74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7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4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Dyrektor</cp:lastModifiedBy>
  <cp:revision>5</cp:revision>
  <dcterms:created xsi:type="dcterms:W3CDTF">2018-02-12T09:07:00Z</dcterms:created>
  <dcterms:modified xsi:type="dcterms:W3CDTF">2018-10-01T11:37:00Z</dcterms:modified>
</cp:coreProperties>
</file>